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54" w:rsidRPr="006D5ECA" w:rsidRDefault="00746254" w:rsidP="00746254">
      <w:pPr>
        <w:shd w:val="clear" w:color="auto" w:fill="FFFFFF"/>
        <w:spacing w:before="45" w:after="45"/>
        <w:jc w:val="center"/>
        <w:outlineLvl w:val="0"/>
        <w:rPr>
          <w:b/>
          <w:bCs/>
          <w:color w:val="BE1C22"/>
          <w:kern w:val="36"/>
          <w:sz w:val="48"/>
          <w:szCs w:val="30"/>
        </w:rPr>
      </w:pPr>
      <w:r w:rsidRPr="006D5ECA">
        <w:rPr>
          <w:b/>
          <w:bCs/>
          <w:color w:val="BE1C22"/>
          <w:kern w:val="36"/>
          <w:sz w:val="48"/>
          <w:szCs w:val="30"/>
        </w:rPr>
        <w:t>Разв</w:t>
      </w:r>
      <w:r>
        <w:rPr>
          <w:b/>
          <w:bCs/>
          <w:color w:val="BE1C22"/>
          <w:kern w:val="36"/>
          <w:sz w:val="48"/>
          <w:szCs w:val="30"/>
        </w:rPr>
        <w:t>итие связной речи у детей</w:t>
      </w:r>
    </w:p>
    <w:p w:rsidR="006D5ECA" w:rsidRPr="006D5ECA" w:rsidRDefault="006D5ECA" w:rsidP="006D5ECA">
      <w:pPr>
        <w:shd w:val="clear" w:color="auto" w:fill="FFFFFF"/>
        <w:spacing w:before="75" w:after="75"/>
        <w:ind w:right="315"/>
        <w:jc w:val="both"/>
        <w:rPr>
          <w:color w:val="000000"/>
          <w:sz w:val="34"/>
          <w:szCs w:val="34"/>
        </w:rPr>
      </w:pPr>
      <w:r w:rsidRPr="006D5ECA">
        <w:rPr>
          <w:b/>
          <w:bCs/>
          <w:color w:val="FFFFFF"/>
          <w:sz w:val="34"/>
          <w:szCs w:val="34"/>
        </w:rPr>
        <w:t>7</w:t>
      </w:r>
      <w:r w:rsidRPr="006D5ECA">
        <w:rPr>
          <w:color w:val="000000"/>
          <w:sz w:val="34"/>
          <w:szCs w:val="34"/>
        </w:rPr>
        <w:t>По мере взросления ребенка родители беспокоятся о развитии его творческого потенциала, мышления, логики и порой упускают такую не менее важную деталь, как развитие связной речи. Часто родители исходят из соображения, что дети, наблюдая за ними, самостоятельно научатся связно излагать свои мысли. Но это не так, ребенку нужно помогать устанавливать логические связи в собственной речи. Для этого существует масса упражнений.</w:t>
      </w:r>
    </w:p>
    <w:p w:rsidR="006D5ECA" w:rsidRPr="006D5ECA" w:rsidRDefault="006D5ECA" w:rsidP="006D5ECA">
      <w:pPr>
        <w:jc w:val="both"/>
        <w:rPr>
          <w:sz w:val="34"/>
          <w:szCs w:val="34"/>
        </w:rPr>
      </w:pPr>
      <w:r w:rsidRPr="006D5ECA">
        <w:rPr>
          <w:color w:val="BE1C22"/>
          <w:sz w:val="34"/>
          <w:szCs w:val="34"/>
          <w:shd w:val="clear" w:color="auto" w:fill="FFFFFF"/>
        </w:rPr>
        <w:t>Что такое связная речь?</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 xml:space="preserve">Связная речь – это умение ребенка излагать свои мысли живо, последовательно, без отвлечения на лишние детали. Основные виды связной речи – это монологическая </w:t>
      </w:r>
      <w:r>
        <w:rPr>
          <w:color w:val="000000"/>
          <w:sz w:val="34"/>
          <w:szCs w:val="34"/>
        </w:rPr>
        <w:t xml:space="preserve">                   </w:t>
      </w:r>
      <w:r w:rsidRPr="006D5ECA">
        <w:rPr>
          <w:color w:val="000000"/>
          <w:sz w:val="34"/>
          <w:szCs w:val="34"/>
        </w:rPr>
        <w:t>и диалогическая.</w:t>
      </w:r>
    </w:p>
    <w:p w:rsidR="00746254" w:rsidRDefault="006D5ECA" w:rsidP="006D5ECA">
      <w:pPr>
        <w:shd w:val="clear" w:color="auto" w:fill="FFFFFF"/>
        <w:jc w:val="both"/>
        <w:outlineLvl w:val="2"/>
        <w:rPr>
          <w:b/>
          <w:bCs/>
          <w:color w:val="BE1C22"/>
          <w:sz w:val="34"/>
          <w:szCs w:val="34"/>
        </w:rPr>
      </w:pPr>
      <w:r>
        <w:rPr>
          <w:noProof/>
        </w:rPr>
        <w:drawing>
          <wp:inline distT="0" distB="0" distL="0" distR="0" wp14:anchorId="6E8A7427" wp14:editId="5096E72A">
            <wp:extent cx="2988166" cy="2377440"/>
            <wp:effectExtent l="0" t="0" r="3175" b="3810"/>
            <wp:docPr id="3" name="Рисунок 3" descr="http://dokshitsy.by/wp-content/uploads/2012/04/article_110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kshitsy.by/wp-content/uploads/2012/04/article_110_ic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6516" cy="2384084"/>
                    </a:xfrm>
                    <a:prstGeom prst="rect">
                      <a:avLst/>
                    </a:prstGeom>
                    <a:noFill/>
                    <a:ln>
                      <a:noFill/>
                    </a:ln>
                  </pic:spPr>
                </pic:pic>
              </a:graphicData>
            </a:graphic>
          </wp:inline>
        </w:drawing>
      </w:r>
    </w:p>
    <w:p w:rsidR="00746254" w:rsidRDefault="00746254" w:rsidP="006D5ECA">
      <w:pPr>
        <w:shd w:val="clear" w:color="auto" w:fill="FFFFFF"/>
        <w:jc w:val="both"/>
        <w:outlineLvl w:val="2"/>
        <w:rPr>
          <w:b/>
          <w:bCs/>
          <w:color w:val="BE1C22"/>
          <w:sz w:val="34"/>
          <w:szCs w:val="34"/>
        </w:rPr>
      </w:pPr>
    </w:p>
    <w:p w:rsidR="006D5ECA" w:rsidRPr="006D5ECA" w:rsidRDefault="006D5ECA" w:rsidP="006D5ECA">
      <w:pPr>
        <w:shd w:val="clear" w:color="auto" w:fill="FFFFFF"/>
        <w:jc w:val="both"/>
        <w:outlineLvl w:val="2"/>
        <w:rPr>
          <w:b/>
          <w:bCs/>
          <w:color w:val="BE1C22"/>
          <w:sz w:val="34"/>
          <w:szCs w:val="34"/>
        </w:rPr>
      </w:pPr>
      <w:r w:rsidRPr="006D5ECA">
        <w:rPr>
          <w:b/>
          <w:bCs/>
          <w:color w:val="BE1C22"/>
          <w:sz w:val="34"/>
          <w:szCs w:val="34"/>
        </w:rPr>
        <w:t>Формирование связной речи у дошкольников</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Методика развития связной речи включает в себя не только обучение ребенка навыкам логического изложения собственных мыслей, но и пополнению его словарного запаса.</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Основными средствами развития связной речи являются:</w:t>
      </w:r>
    </w:p>
    <w:p w:rsidR="006D5ECA" w:rsidRPr="006D5ECA" w:rsidRDefault="006D5ECA" w:rsidP="006D5ECA">
      <w:pPr>
        <w:numPr>
          <w:ilvl w:val="0"/>
          <w:numId w:val="2"/>
        </w:numPr>
        <w:shd w:val="clear" w:color="auto" w:fill="FFFFFF"/>
        <w:spacing w:before="45" w:after="45"/>
        <w:ind w:left="480"/>
        <w:jc w:val="both"/>
        <w:rPr>
          <w:color w:val="000000"/>
          <w:sz w:val="34"/>
          <w:szCs w:val="34"/>
        </w:rPr>
      </w:pPr>
      <w:r w:rsidRPr="006D5ECA">
        <w:rPr>
          <w:color w:val="000000"/>
          <w:sz w:val="34"/>
          <w:szCs w:val="34"/>
        </w:rPr>
        <w:t>сказки;</w:t>
      </w:r>
    </w:p>
    <w:p w:rsidR="006D5ECA" w:rsidRPr="006D5ECA" w:rsidRDefault="006D5ECA" w:rsidP="006D5ECA">
      <w:pPr>
        <w:numPr>
          <w:ilvl w:val="0"/>
          <w:numId w:val="2"/>
        </w:numPr>
        <w:shd w:val="clear" w:color="auto" w:fill="FFFFFF"/>
        <w:spacing w:before="45" w:after="45"/>
        <w:ind w:left="480"/>
        <w:jc w:val="both"/>
        <w:rPr>
          <w:color w:val="000000"/>
          <w:sz w:val="34"/>
          <w:szCs w:val="34"/>
        </w:rPr>
      </w:pPr>
      <w:r w:rsidRPr="006D5ECA">
        <w:rPr>
          <w:color w:val="000000"/>
          <w:sz w:val="34"/>
          <w:szCs w:val="34"/>
        </w:rPr>
        <w:t>дидактические игры;</w:t>
      </w:r>
    </w:p>
    <w:p w:rsidR="006D5ECA" w:rsidRPr="006D5ECA" w:rsidRDefault="006D5ECA" w:rsidP="006D5ECA">
      <w:pPr>
        <w:numPr>
          <w:ilvl w:val="0"/>
          <w:numId w:val="2"/>
        </w:numPr>
        <w:shd w:val="clear" w:color="auto" w:fill="FFFFFF"/>
        <w:spacing w:before="45" w:after="45"/>
        <w:ind w:left="480"/>
        <w:jc w:val="both"/>
        <w:rPr>
          <w:color w:val="000000"/>
          <w:sz w:val="34"/>
          <w:szCs w:val="34"/>
        </w:rPr>
      </w:pPr>
      <w:r w:rsidRPr="006D5ECA">
        <w:rPr>
          <w:color w:val="000000"/>
          <w:sz w:val="34"/>
          <w:szCs w:val="34"/>
        </w:rPr>
        <w:t>театрализованные игры.</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В занятиях с ребенком можно использовать средства наиболее подходящие для его возраста и интересов или же комбинировать их.</w:t>
      </w:r>
    </w:p>
    <w:p w:rsidR="00746254" w:rsidRDefault="00746254" w:rsidP="006D5ECA">
      <w:pPr>
        <w:shd w:val="clear" w:color="auto" w:fill="FFFFFF"/>
        <w:jc w:val="both"/>
        <w:outlineLvl w:val="2"/>
        <w:rPr>
          <w:b/>
          <w:bCs/>
          <w:color w:val="BE1C22"/>
          <w:sz w:val="34"/>
          <w:szCs w:val="34"/>
        </w:rPr>
      </w:pPr>
    </w:p>
    <w:p w:rsidR="006D5ECA" w:rsidRPr="006D5ECA" w:rsidRDefault="006D5ECA" w:rsidP="006D5ECA">
      <w:pPr>
        <w:shd w:val="clear" w:color="auto" w:fill="FFFFFF"/>
        <w:jc w:val="both"/>
        <w:outlineLvl w:val="2"/>
        <w:rPr>
          <w:b/>
          <w:bCs/>
          <w:color w:val="BE1C22"/>
          <w:sz w:val="34"/>
          <w:szCs w:val="34"/>
        </w:rPr>
      </w:pPr>
      <w:r w:rsidRPr="006D5ECA">
        <w:rPr>
          <w:b/>
          <w:bCs/>
          <w:color w:val="BE1C22"/>
          <w:sz w:val="34"/>
          <w:szCs w:val="34"/>
        </w:rPr>
        <w:lastRenderedPageBreak/>
        <w:t>Игры на развитие связной речи</w:t>
      </w:r>
    </w:p>
    <w:p w:rsidR="006D5ECA" w:rsidRPr="006D5ECA" w:rsidRDefault="006D5ECA" w:rsidP="006D5ECA">
      <w:pPr>
        <w:shd w:val="clear" w:color="auto" w:fill="FFFFFF"/>
        <w:ind w:firstLine="150"/>
        <w:jc w:val="both"/>
        <w:rPr>
          <w:color w:val="000000"/>
          <w:sz w:val="34"/>
          <w:szCs w:val="34"/>
        </w:rPr>
      </w:pPr>
      <w:r w:rsidRPr="006D5ECA">
        <w:rPr>
          <w:b/>
          <w:bCs/>
          <w:color w:val="000000"/>
          <w:sz w:val="34"/>
          <w:szCs w:val="34"/>
        </w:rPr>
        <w:t>«Расскажи, какой?»</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Ребенку демонстрируется предмет или игрушка, и он должен описать его. Например:</w:t>
      </w:r>
    </w:p>
    <w:p w:rsidR="006D5ECA" w:rsidRPr="006D5ECA" w:rsidRDefault="006D5ECA" w:rsidP="006D5ECA">
      <w:pPr>
        <w:numPr>
          <w:ilvl w:val="0"/>
          <w:numId w:val="3"/>
        </w:numPr>
        <w:shd w:val="clear" w:color="auto" w:fill="FFFFFF"/>
        <w:spacing w:before="45" w:after="45"/>
        <w:ind w:left="480"/>
        <w:jc w:val="both"/>
        <w:rPr>
          <w:color w:val="000000"/>
          <w:sz w:val="34"/>
          <w:szCs w:val="34"/>
        </w:rPr>
      </w:pPr>
      <w:r w:rsidRPr="006D5ECA">
        <w:rPr>
          <w:color w:val="000000"/>
          <w:sz w:val="34"/>
          <w:szCs w:val="34"/>
        </w:rPr>
        <w:t>мяч – большой, резиновый красный, легкий;</w:t>
      </w:r>
    </w:p>
    <w:p w:rsidR="006D5ECA" w:rsidRPr="006D5ECA" w:rsidRDefault="006D5ECA" w:rsidP="006D5ECA">
      <w:pPr>
        <w:numPr>
          <w:ilvl w:val="0"/>
          <w:numId w:val="3"/>
        </w:numPr>
        <w:shd w:val="clear" w:color="auto" w:fill="FFFFFF"/>
        <w:spacing w:before="45" w:after="45"/>
        <w:ind w:left="480"/>
        <w:jc w:val="both"/>
        <w:rPr>
          <w:color w:val="000000"/>
          <w:sz w:val="34"/>
          <w:szCs w:val="34"/>
        </w:rPr>
      </w:pPr>
      <w:r w:rsidRPr="006D5ECA">
        <w:rPr>
          <w:color w:val="000000"/>
          <w:sz w:val="34"/>
          <w:szCs w:val="34"/>
        </w:rPr>
        <w:t>огурец – длинный, зеленый, хрустящий.</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Если ребенок еще маленький и самостоятельно описать предмет не может, ему необходимо помочь. В первый раз родители могут самостоятельно описывать предмет.</w:t>
      </w:r>
    </w:p>
    <w:p w:rsidR="006D5ECA" w:rsidRPr="006D5ECA" w:rsidRDefault="006D5ECA" w:rsidP="006D5ECA">
      <w:pPr>
        <w:shd w:val="clear" w:color="auto" w:fill="FFFFFF"/>
        <w:ind w:firstLine="150"/>
        <w:jc w:val="both"/>
        <w:rPr>
          <w:color w:val="000000"/>
          <w:sz w:val="34"/>
          <w:szCs w:val="34"/>
        </w:rPr>
      </w:pPr>
      <w:r w:rsidRPr="006D5ECA">
        <w:rPr>
          <w:b/>
          <w:bCs/>
          <w:color w:val="000000"/>
          <w:sz w:val="34"/>
          <w:szCs w:val="34"/>
        </w:rPr>
        <w:t>«Опиши игрушку»</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Постепенно упражнения можно усложнять, добавляя новые признаки предметов и расширяя их.</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Перед ребенком следует поставить несколько игрушек животных и описать их.</w:t>
      </w:r>
    </w:p>
    <w:p w:rsidR="006D5ECA" w:rsidRPr="006D5ECA" w:rsidRDefault="006D5ECA" w:rsidP="006D5ECA">
      <w:pPr>
        <w:numPr>
          <w:ilvl w:val="0"/>
          <w:numId w:val="4"/>
        </w:numPr>
        <w:shd w:val="clear" w:color="auto" w:fill="FFFFFF"/>
        <w:spacing w:before="45" w:after="45"/>
        <w:ind w:left="300"/>
        <w:jc w:val="both"/>
        <w:rPr>
          <w:color w:val="000000"/>
          <w:sz w:val="34"/>
          <w:szCs w:val="34"/>
        </w:rPr>
      </w:pPr>
      <w:r w:rsidRPr="006D5ECA">
        <w:rPr>
          <w:color w:val="000000"/>
          <w:sz w:val="34"/>
          <w:szCs w:val="34"/>
        </w:rPr>
        <w:t>Лиса – это животное, которое живет в лесу. У лисы рыжая шерсть и длинный хвост. Она ест других мелких животных.</w:t>
      </w:r>
    </w:p>
    <w:p w:rsidR="006D5ECA" w:rsidRPr="006D5ECA" w:rsidRDefault="006D5ECA" w:rsidP="006D5ECA">
      <w:pPr>
        <w:numPr>
          <w:ilvl w:val="0"/>
          <w:numId w:val="4"/>
        </w:numPr>
        <w:shd w:val="clear" w:color="auto" w:fill="FFFFFF"/>
        <w:spacing w:before="45" w:after="45"/>
        <w:ind w:left="300"/>
        <w:jc w:val="both"/>
        <w:rPr>
          <w:color w:val="000000"/>
          <w:sz w:val="34"/>
          <w:szCs w:val="34"/>
        </w:rPr>
      </w:pPr>
      <w:r w:rsidRPr="006D5ECA">
        <w:rPr>
          <w:color w:val="000000"/>
          <w:sz w:val="34"/>
          <w:szCs w:val="34"/>
        </w:rPr>
        <w:t>Заяц – это небольшое животное, которое прыгает. Он любит морковку. У зайца длинные уши и очень маленький хвостик.</w:t>
      </w:r>
    </w:p>
    <w:p w:rsidR="006D5ECA" w:rsidRPr="006D5ECA" w:rsidRDefault="006D5ECA" w:rsidP="006D5ECA">
      <w:pPr>
        <w:shd w:val="clear" w:color="auto" w:fill="FFFFFF"/>
        <w:ind w:firstLine="150"/>
        <w:jc w:val="both"/>
        <w:rPr>
          <w:color w:val="000000"/>
          <w:sz w:val="34"/>
          <w:szCs w:val="34"/>
        </w:rPr>
      </w:pPr>
      <w:r w:rsidRPr="006D5ECA">
        <w:rPr>
          <w:b/>
          <w:bCs/>
          <w:color w:val="000000"/>
          <w:sz w:val="34"/>
          <w:szCs w:val="34"/>
        </w:rPr>
        <w:t>«Угадай кто?»</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Спрятав игрушку или предмет за спиной, мама описывает его ребенку. По описанию ребенок должен угадать, о каком именно предмете идет речь.</w:t>
      </w:r>
    </w:p>
    <w:p w:rsidR="006D5ECA" w:rsidRPr="006D5ECA" w:rsidRDefault="006D5ECA" w:rsidP="006D5ECA">
      <w:pPr>
        <w:shd w:val="clear" w:color="auto" w:fill="FFFFFF"/>
        <w:ind w:firstLine="150"/>
        <w:jc w:val="both"/>
        <w:rPr>
          <w:color w:val="000000"/>
          <w:sz w:val="34"/>
          <w:szCs w:val="34"/>
        </w:rPr>
      </w:pPr>
      <w:r w:rsidRPr="006D5ECA">
        <w:rPr>
          <w:b/>
          <w:bCs/>
          <w:color w:val="000000"/>
          <w:sz w:val="34"/>
          <w:szCs w:val="34"/>
        </w:rPr>
        <w:t>«Сравнение»</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Перед ребенком необходимо поставить несколько игрушек животных, кукол или машин. После этого ему дается задание сравнить их.</w:t>
      </w:r>
    </w:p>
    <w:p w:rsidR="006D5ECA" w:rsidRPr="006D5ECA" w:rsidRDefault="006D5ECA" w:rsidP="006D5ECA">
      <w:pPr>
        <w:shd w:val="clear" w:color="auto" w:fill="FFFFFF"/>
        <w:spacing w:before="75" w:after="75"/>
        <w:ind w:firstLine="150"/>
        <w:jc w:val="both"/>
        <w:rPr>
          <w:color w:val="000000"/>
          <w:sz w:val="34"/>
          <w:szCs w:val="34"/>
        </w:rPr>
      </w:pPr>
      <w:r w:rsidRPr="006D5ECA">
        <w:rPr>
          <w:color w:val="000000"/>
          <w:sz w:val="34"/>
          <w:szCs w:val="34"/>
        </w:rPr>
        <w:t>Например:</w:t>
      </w:r>
    </w:p>
    <w:p w:rsidR="006D5ECA" w:rsidRPr="006D5ECA" w:rsidRDefault="006D5ECA" w:rsidP="006D5ECA">
      <w:pPr>
        <w:numPr>
          <w:ilvl w:val="0"/>
          <w:numId w:val="5"/>
        </w:numPr>
        <w:shd w:val="clear" w:color="auto" w:fill="FFFFFF"/>
        <w:spacing w:before="45" w:after="45"/>
        <w:ind w:left="480"/>
        <w:jc w:val="both"/>
        <w:rPr>
          <w:color w:val="000000"/>
          <w:sz w:val="34"/>
          <w:szCs w:val="34"/>
        </w:rPr>
      </w:pPr>
      <w:r w:rsidRPr="006D5ECA">
        <w:rPr>
          <w:color w:val="000000"/>
          <w:sz w:val="34"/>
          <w:szCs w:val="34"/>
        </w:rPr>
        <w:t>мишка рычит громко, а у мышки тоненький голос;</w:t>
      </w:r>
    </w:p>
    <w:p w:rsidR="006D5ECA" w:rsidRPr="006D5ECA" w:rsidRDefault="006D5ECA" w:rsidP="006D5ECA">
      <w:pPr>
        <w:numPr>
          <w:ilvl w:val="0"/>
          <w:numId w:val="5"/>
        </w:numPr>
        <w:shd w:val="clear" w:color="auto" w:fill="FFFFFF"/>
        <w:spacing w:before="45" w:after="45"/>
        <w:ind w:left="480"/>
        <w:jc w:val="both"/>
        <w:rPr>
          <w:color w:val="000000"/>
          <w:sz w:val="34"/>
          <w:szCs w:val="34"/>
        </w:rPr>
      </w:pPr>
      <w:r w:rsidRPr="006D5ECA">
        <w:rPr>
          <w:color w:val="000000"/>
          <w:sz w:val="34"/>
          <w:szCs w:val="34"/>
        </w:rPr>
        <w:t>у куклы Светы волосы рыжие, а у куклы Маши светлые;</w:t>
      </w:r>
    </w:p>
    <w:p w:rsidR="006D5ECA" w:rsidRDefault="006D5ECA" w:rsidP="006D5ECA">
      <w:pPr>
        <w:numPr>
          <w:ilvl w:val="0"/>
          <w:numId w:val="5"/>
        </w:numPr>
        <w:shd w:val="clear" w:color="auto" w:fill="FFFFFF"/>
        <w:spacing w:before="45" w:after="45"/>
        <w:ind w:left="480"/>
        <w:jc w:val="both"/>
        <w:rPr>
          <w:color w:val="000000"/>
          <w:sz w:val="34"/>
          <w:szCs w:val="34"/>
        </w:rPr>
      </w:pPr>
      <w:r w:rsidRPr="006D5ECA">
        <w:rPr>
          <w:color w:val="000000"/>
          <w:sz w:val="34"/>
          <w:szCs w:val="34"/>
        </w:rPr>
        <w:t>у грузовика колеса большие, а у легковой машинки маленькие.</w:t>
      </w:r>
      <w:bookmarkStart w:id="0" w:name="_GoBack"/>
      <w:bookmarkEnd w:id="0"/>
    </w:p>
    <w:sectPr w:rsidR="006D5ECA" w:rsidSect="00746254">
      <w:pgSz w:w="11906" w:h="16838"/>
      <w:pgMar w:top="678" w:right="850" w:bottom="709" w:left="1134" w:header="708" w:footer="708"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EB7"/>
    <w:multiLevelType w:val="multilevel"/>
    <w:tmpl w:val="1C9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D45A3"/>
    <w:multiLevelType w:val="multilevel"/>
    <w:tmpl w:val="A87E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2B584E"/>
    <w:multiLevelType w:val="multilevel"/>
    <w:tmpl w:val="D7B2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C16384"/>
    <w:multiLevelType w:val="multilevel"/>
    <w:tmpl w:val="F5D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ED2B71"/>
    <w:multiLevelType w:val="multilevel"/>
    <w:tmpl w:val="83FE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8F"/>
    <w:rsid w:val="001E4994"/>
    <w:rsid w:val="003954FC"/>
    <w:rsid w:val="006D5ECA"/>
    <w:rsid w:val="00746254"/>
    <w:rsid w:val="00990773"/>
    <w:rsid w:val="00C24EAF"/>
    <w:rsid w:val="00D06D0C"/>
    <w:rsid w:val="00D93CE9"/>
    <w:rsid w:val="00DB5940"/>
    <w:rsid w:val="00E7068F"/>
    <w:rsid w:val="00EC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D5EC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D5E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CA"/>
    <w:rPr>
      <w:b/>
      <w:bCs/>
      <w:kern w:val="36"/>
      <w:sz w:val="48"/>
      <w:szCs w:val="48"/>
    </w:rPr>
  </w:style>
  <w:style w:type="character" w:customStyle="1" w:styleId="30">
    <w:name w:val="Заголовок 3 Знак"/>
    <w:basedOn w:val="a0"/>
    <w:link w:val="3"/>
    <w:uiPriority w:val="9"/>
    <w:rsid w:val="006D5ECA"/>
    <w:rPr>
      <w:b/>
      <w:bCs/>
      <w:sz w:val="27"/>
      <w:szCs w:val="27"/>
    </w:rPr>
  </w:style>
  <w:style w:type="character" w:customStyle="1" w:styleId="social-likescounter">
    <w:name w:val="social-likes__counter"/>
    <w:basedOn w:val="a0"/>
    <w:rsid w:val="006D5ECA"/>
  </w:style>
  <w:style w:type="paragraph" w:styleId="a3">
    <w:name w:val="Normal (Web)"/>
    <w:basedOn w:val="a"/>
    <w:uiPriority w:val="99"/>
    <w:unhideWhenUsed/>
    <w:rsid w:val="006D5ECA"/>
    <w:pPr>
      <w:spacing w:before="100" w:beforeAutospacing="1" w:after="100" w:afterAutospacing="1"/>
    </w:pPr>
  </w:style>
  <w:style w:type="character" w:customStyle="1" w:styleId="zagolovok3">
    <w:name w:val="zagolovok3"/>
    <w:basedOn w:val="a0"/>
    <w:rsid w:val="006D5ECA"/>
  </w:style>
  <w:style w:type="character" w:styleId="a4">
    <w:name w:val="Hyperlink"/>
    <w:basedOn w:val="a0"/>
    <w:uiPriority w:val="99"/>
    <w:unhideWhenUsed/>
    <w:rsid w:val="006D5ECA"/>
    <w:rPr>
      <w:color w:val="0000FF"/>
      <w:u w:val="single"/>
    </w:rPr>
  </w:style>
  <w:style w:type="paragraph" w:styleId="a5">
    <w:name w:val="Balloon Text"/>
    <w:basedOn w:val="a"/>
    <w:link w:val="a6"/>
    <w:rsid w:val="006D5ECA"/>
    <w:rPr>
      <w:rFonts w:ascii="Tahoma" w:hAnsi="Tahoma" w:cs="Tahoma"/>
      <w:sz w:val="16"/>
      <w:szCs w:val="16"/>
    </w:rPr>
  </w:style>
  <w:style w:type="character" w:customStyle="1" w:styleId="a6">
    <w:name w:val="Текст выноски Знак"/>
    <w:basedOn w:val="a0"/>
    <w:link w:val="a5"/>
    <w:rsid w:val="006D5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6D5ECA"/>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D5EC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ECA"/>
    <w:rPr>
      <w:b/>
      <w:bCs/>
      <w:kern w:val="36"/>
      <w:sz w:val="48"/>
      <w:szCs w:val="48"/>
    </w:rPr>
  </w:style>
  <w:style w:type="character" w:customStyle="1" w:styleId="30">
    <w:name w:val="Заголовок 3 Знак"/>
    <w:basedOn w:val="a0"/>
    <w:link w:val="3"/>
    <w:uiPriority w:val="9"/>
    <w:rsid w:val="006D5ECA"/>
    <w:rPr>
      <w:b/>
      <w:bCs/>
      <w:sz w:val="27"/>
      <w:szCs w:val="27"/>
    </w:rPr>
  </w:style>
  <w:style w:type="character" w:customStyle="1" w:styleId="social-likescounter">
    <w:name w:val="social-likes__counter"/>
    <w:basedOn w:val="a0"/>
    <w:rsid w:val="006D5ECA"/>
  </w:style>
  <w:style w:type="paragraph" w:styleId="a3">
    <w:name w:val="Normal (Web)"/>
    <w:basedOn w:val="a"/>
    <w:uiPriority w:val="99"/>
    <w:unhideWhenUsed/>
    <w:rsid w:val="006D5ECA"/>
    <w:pPr>
      <w:spacing w:before="100" w:beforeAutospacing="1" w:after="100" w:afterAutospacing="1"/>
    </w:pPr>
  </w:style>
  <w:style w:type="character" w:customStyle="1" w:styleId="zagolovok3">
    <w:name w:val="zagolovok3"/>
    <w:basedOn w:val="a0"/>
    <w:rsid w:val="006D5ECA"/>
  </w:style>
  <w:style w:type="character" w:styleId="a4">
    <w:name w:val="Hyperlink"/>
    <w:basedOn w:val="a0"/>
    <w:uiPriority w:val="99"/>
    <w:unhideWhenUsed/>
    <w:rsid w:val="006D5ECA"/>
    <w:rPr>
      <w:color w:val="0000FF"/>
      <w:u w:val="single"/>
    </w:rPr>
  </w:style>
  <w:style w:type="paragraph" w:styleId="a5">
    <w:name w:val="Balloon Text"/>
    <w:basedOn w:val="a"/>
    <w:link w:val="a6"/>
    <w:rsid w:val="006D5ECA"/>
    <w:rPr>
      <w:rFonts w:ascii="Tahoma" w:hAnsi="Tahoma" w:cs="Tahoma"/>
      <w:sz w:val="16"/>
      <w:szCs w:val="16"/>
    </w:rPr>
  </w:style>
  <w:style w:type="character" w:customStyle="1" w:styleId="a6">
    <w:name w:val="Текст выноски Знак"/>
    <w:basedOn w:val="a0"/>
    <w:link w:val="a5"/>
    <w:rsid w:val="006D5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2018-01-19T03:04:00Z</cp:lastPrinted>
  <dcterms:created xsi:type="dcterms:W3CDTF">2018-03-12T07:08:00Z</dcterms:created>
  <dcterms:modified xsi:type="dcterms:W3CDTF">2018-03-12T07:08:00Z</dcterms:modified>
</cp:coreProperties>
</file>